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18FC9" w14:textId="4B44F2AF" w:rsidR="002106A1" w:rsidRPr="002106A1" w:rsidRDefault="002106A1" w:rsidP="008C2679">
      <w:pPr>
        <w:jc w:val="right"/>
        <w:rPr>
          <w:rFonts w:asciiTheme="minorHAnsi" w:hAnsiTheme="minorHAnsi" w:cstheme="minorHAnsi"/>
          <w:b/>
          <w:highlight w:val="cyan"/>
          <w:lang w:val="it-IT"/>
        </w:rPr>
      </w:pPr>
      <w:r w:rsidRPr="002106A1">
        <w:rPr>
          <w:rFonts w:asciiTheme="minorHAnsi" w:hAnsiTheme="minorHAnsi" w:cstheme="minorHAnsi"/>
          <w:noProof/>
          <w:lang w:eastAsia="ro-RO"/>
        </w:rPr>
        <w:drawing>
          <wp:inline distT="0" distB="0" distL="0" distR="0" wp14:anchorId="2F1EEDFB" wp14:editId="24E8916A">
            <wp:extent cx="5731510" cy="651997"/>
            <wp:effectExtent l="0" t="0" r="2540" b="0"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51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1E251" w14:textId="77777777" w:rsidR="002106A1" w:rsidRPr="002106A1" w:rsidRDefault="002106A1" w:rsidP="008C2679">
      <w:pPr>
        <w:jc w:val="right"/>
        <w:rPr>
          <w:rFonts w:asciiTheme="minorHAnsi" w:hAnsiTheme="minorHAnsi" w:cstheme="minorHAnsi"/>
          <w:b/>
          <w:highlight w:val="cyan"/>
          <w:lang w:val="it-IT"/>
        </w:rPr>
      </w:pPr>
    </w:p>
    <w:p w14:paraId="219C8D23" w14:textId="41F26CA7" w:rsidR="008C2679" w:rsidRPr="002106A1" w:rsidRDefault="003000BE" w:rsidP="008C2679">
      <w:pPr>
        <w:jc w:val="right"/>
        <w:rPr>
          <w:rFonts w:asciiTheme="minorHAnsi" w:hAnsiTheme="minorHAnsi" w:cstheme="minorHAnsi"/>
          <w:b/>
          <w:bCs/>
          <w:lang w:val="it-IT"/>
        </w:rPr>
      </w:pPr>
      <w:r>
        <w:rPr>
          <w:rFonts w:asciiTheme="minorHAnsi" w:hAnsiTheme="minorHAnsi" w:cstheme="minorHAnsi"/>
          <w:b/>
          <w:lang w:val="it-IT"/>
        </w:rPr>
        <w:t>Anexa 7</w:t>
      </w:r>
    </w:p>
    <w:p w14:paraId="1C1AD492" w14:textId="77777777" w:rsidR="00EF3F52" w:rsidRPr="002106A1" w:rsidRDefault="00EF3F52" w:rsidP="00EF3F52">
      <w:pPr>
        <w:pStyle w:val="Header"/>
        <w:tabs>
          <w:tab w:val="clear" w:pos="4536"/>
          <w:tab w:val="center" w:pos="0"/>
        </w:tabs>
        <w:spacing w:before="60" w:after="60"/>
        <w:ind w:left="426"/>
        <w:rPr>
          <w:rFonts w:asciiTheme="minorHAnsi" w:hAnsiTheme="minorHAnsi" w:cstheme="minorHAnsi"/>
          <w:sz w:val="24"/>
          <w:szCs w:val="24"/>
        </w:rPr>
      </w:pPr>
    </w:p>
    <w:p w14:paraId="7C7A81F8" w14:textId="4C599691" w:rsidR="00EF3F52" w:rsidRPr="002106A1" w:rsidRDefault="00EF3F52" w:rsidP="00EF3F52">
      <w:pPr>
        <w:pStyle w:val="Header"/>
        <w:tabs>
          <w:tab w:val="clear" w:pos="4536"/>
          <w:tab w:val="center" w:pos="0"/>
        </w:tabs>
        <w:spacing w:before="60" w:after="60"/>
        <w:ind w:left="426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106A1">
        <w:rPr>
          <w:rFonts w:asciiTheme="minorHAnsi" w:hAnsiTheme="minorHAnsi" w:cstheme="minorHAnsi"/>
          <w:b/>
          <w:bCs/>
          <w:sz w:val="24"/>
          <w:szCs w:val="24"/>
        </w:rPr>
        <w:t>Declaratia privind masurile intreprinse pentru indeplinirea principiilor orizontale</w:t>
      </w:r>
    </w:p>
    <w:p w14:paraId="23F214FD" w14:textId="191BFF5C" w:rsidR="00EF3F52" w:rsidRPr="002106A1" w:rsidRDefault="00EF3F52" w:rsidP="00EF3F52">
      <w:pPr>
        <w:pStyle w:val="Header"/>
        <w:tabs>
          <w:tab w:val="clear" w:pos="4536"/>
          <w:tab w:val="center" w:pos="0"/>
        </w:tabs>
        <w:spacing w:before="60" w:after="60"/>
        <w:ind w:left="426"/>
        <w:rPr>
          <w:rFonts w:asciiTheme="minorHAnsi" w:hAnsiTheme="minorHAnsi" w:cstheme="minorHAnsi"/>
          <w:sz w:val="24"/>
          <w:szCs w:val="24"/>
        </w:rPr>
      </w:pPr>
    </w:p>
    <w:p w14:paraId="622030E8" w14:textId="63148BB1" w:rsidR="00EF3F52" w:rsidRPr="002106A1" w:rsidRDefault="00EF3F52" w:rsidP="00EF3F52">
      <w:pPr>
        <w:pStyle w:val="Header"/>
        <w:tabs>
          <w:tab w:val="clear" w:pos="4536"/>
          <w:tab w:val="center" w:pos="0"/>
        </w:tabs>
        <w:spacing w:before="60" w:after="60"/>
        <w:ind w:left="426"/>
        <w:rPr>
          <w:rFonts w:asciiTheme="minorHAnsi" w:hAnsiTheme="minorHAnsi" w:cstheme="minorHAnsi"/>
          <w:sz w:val="24"/>
          <w:szCs w:val="24"/>
        </w:rPr>
      </w:pPr>
      <w:r w:rsidRPr="002106A1">
        <w:rPr>
          <w:rFonts w:asciiTheme="minorHAnsi" w:hAnsiTheme="minorHAnsi" w:cstheme="minorHAnsi"/>
          <w:sz w:val="24"/>
          <w:szCs w:val="24"/>
        </w:rPr>
        <w:t xml:space="preserve">Subsemnatul/a......, reprezentant legal al........, declar ca in cadrul proiectului”&lt;denumirea proiect&gt;, cod SMIS...., au fost realizate urmatoarele in ceeea ce priveste Principiile Orizontale, astfel: </w:t>
      </w:r>
    </w:p>
    <w:p w14:paraId="511EAFEE" w14:textId="21502517" w:rsidR="00EF3F52" w:rsidRPr="002106A1" w:rsidRDefault="00EF3F52" w:rsidP="00EF3F52">
      <w:pPr>
        <w:pStyle w:val="Header"/>
        <w:tabs>
          <w:tab w:val="clear" w:pos="4536"/>
          <w:tab w:val="center" w:pos="0"/>
        </w:tabs>
        <w:spacing w:before="60" w:after="60"/>
        <w:ind w:left="426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2890"/>
        <w:gridCol w:w="2854"/>
        <w:gridCol w:w="2846"/>
      </w:tblGrid>
      <w:tr w:rsidR="00EF3F52" w:rsidRPr="002106A1" w14:paraId="6A514AB2" w14:textId="77777777" w:rsidTr="00EF3F52">
        <w:tc>
          <w:tcPr>
            <w:tcW w:w="3005" w:type="dxa"/>
          </w:tcPr>
          <w:p w14:paraId="17257B18" w14:textId="54F4BD2D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5" w:type="dxa"/>
          </w:tcPr>
          <w:p w14:paraId="13F00517" w14:textId="039CEF8A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>Prevazute in cererea de finantare</w:t>
            </w:r>
          </w:p>
        </w:tc>
        <w:tc>
          <w:tcPr>
            <w:tcW w:w="3006" w:type="dxa"/>
          </w:tcPr>
          <w:p w14:paraId="79FFEDC3" w14:textId="2B4EE963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>Realizat pana la prezenta cerere</w:t>
            </w:r>
          </w:p>
        </w:tc>
      </w:tr>
      <w:tr w:rsidR="00EF3F52" w:rsidRPr="002106A1" w14:paraId="6D5494B8" w14:textId="77777777" w:rsidTr="00EF3F52">
        <w:tc>
          <w:tcPr>
            <w:tcW w:w="3005" w:type="dxa"/>
          </w:tcPr>
          <w:p w14:paraId="4BAB8E6B" w14:textId="15415F95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>Promovarea egalitatii intre barbati si femei</w:t>
            </w:r>
          </w:p>
        </w:tc>
        <w:tc>
          <w:tcPr>
            <w:tcW w:w="3005" w:type="dxa"/>
          </w:tcPr>
          <w:p w14:paraId="0F836D19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6" w:type="dxa"/>
          </w:tcPr>
          <w:p w14:paraId="3FFD23D6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F3F52" w:rsidRPr="002106A1" w14:paraId="0FA8BABD" w14:textId="77777777" w:rsidTr="00EF3F52">
        <w:tc>
          <w:tcPr>
            <w:tcW w:w="3005" w:type="dxa"/>
          </w:tcPr>
          <w:p w14:paraId="7EAAB003" w14:textId="5CA5E6E6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>Non-discriminare</w:t>
            </w:r>
          </w:p>
        </w:tc>
        <w:tc>
          <w:tcPr>
            <w:tcW w:w="3005" w:type="dxa"/>
          </w:tcPr>
          <w:p w14:paraId="752F5FD8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6" w:type="dxa"/>
          </w:tcPr>
          <w:p w14:paraId="357CCBF1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F3F52" w:rsidRPr="002106A1" w14:paraId="420CA80C" w14:textId="77777777" w:rsidTr="00EF3F52">
        <w:tc>
          <w:tcPr>
            <w:tcW w:w="3005" w:type="dxa"/>
          </w:tcPr>
          <w:p w14:paraId="1F6C4BD6" w14:textId="6E207B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>Accesibilitatea pentru persoanele cu dizabilitati</w:t>
            </w:r>
          </w:p>
        </w:tc>
        <w:tc>
          <w:tcPr>
            <w:tcW w:w="3005" w:type="dxa"/>
          </w:tcPr>
          <w:p w14:paraId="18A60365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6" w:type="dxa"/>
          </w:tcPr>
          <w:p w14:paraId="33DD0B70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F3F52" w:rsidRPr="002106A1" w14:paraId="7D19743B" w14:textId="77777777" w:rsidTr="00EF3F52">
        <w:tc>
          <w:tcPr>
            <w:tcW w:w="3005" w:type="dxa"/>
          </w:tcPr>
          <w:p w14:paraId="26A3F02B" w14:textId="2D99F55D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>Dezvoltare durabila</w:t>
            </w:r>
          </w:p>
        </w:tc>
        <w:tc>
          <w:tcPr>
            <w:tcW w:w="3005" w:type="dxa"/>
          </w:tcPr>
          <w:p w14:paraId="7A4170BE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6" w:type="dxa"/>
          </w:tcPr>
          <w:p w14:paraId="3B8F2209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F3F52" w:rsidRPr="002106A1" w14:paraId="6DA834B1" w14:textId="77777777" w:rsidTr="00EF3F52">
        <w:tc>
          <w:tcPr>
            <w:tcW w:w="3005" w:type="dxa"/>
          </w:tcPr>
          <w:p w14:paraId="044CB0A9" w14:textId="2CFB4105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>achizitii publice</w:t>
            </w:r>
          </w:p>
        </w:tc>
        <w:tc>
          <w:tcPr>
            <w:tcW w:w="3005" w:type="dxa"/>
          </w:tcPr>
          <w:p w14:paraId="0D21F035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6" w:type="dxa"/>
          </w:tcPr>
          <w:p w14:paraId="6A08C631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F3F52" w:rsidRPr="002106A1" w14:paraId="06AAC33D" w14:textId="77777777" w:rsidTr="00EF3F52">
        <w:tc>
          <w:tcPr>
            <w:tcW w:w="3005" w:type="dxa"/>
          </w:tcPr>
          <w:p w14:paraId="5697CA32" w14:textId="3F024C98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>Ajutoare de stat</w:t>
            </w:r>
          </w:p>
        </w:tc>
        <w:tc>
          <w:tcPr>
            <w:tcW w:w="3005" w:type="dxa"/>
          </w:tcPr>
          <w:p w14:paraId="1834B164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6" w:type="dxa"/>
          </w:tcPr>
          <w:p w14:paraId="3885F8E9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F3F52" w:rsidRPr="002106A1" w14:paraId="09BAFB8C" w14:textId="77777777" w:rsidTr="00EF3F52">
        <w:tc>
          <w:tcPr>
            <w:tcW w:w="3005" w:type="dxa"/>
          </w:tcPr>
          <w:p w14:paraId="7F0A6425" w14:textId="572A0EC0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2106A1">
              <w:rPr>
                <w:rFonts w:asciiTheme="minorHAnsi" w:hAnsiTheme="minorHAnsi" w:cstheme="minorHAnsi"/>
                <w:sz w:val="24"/>
                <w:szCs w:val="24"/>
              </w:rPr>
              <w:t>Reguli de mediu</w:t>
            </w:r>
          </w:p>
        </w:tc>
        <w:tc>
          <w:tcPr>
            <w:tcW w:w="3005" w:type="dxa"/>
          </w:tcPr>
          <w:p w14:paraId="4CB0DC0C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6" w:type="dxa"/>
          </w:tcPr>
          <w:p w14:paraId="37F694E6" w14:textId="77777777" w:rsidR="00EF3F52" w:rsidRPr="002106A1" w:rsidRDefault="00EF3F52" w:rsidP="00EF3F52">
            <w:pPr>
              <w:pStyle w:val="Header"/>
              <w:tabs>
                <w:tab w:val="clear" w:pos="4536"/>
                <w:tab w:val="center" w:pos="0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AABB5DB" w14:textId="77777777" w:rsidR="00EF3F52" w:rsidRPr="002106A1" w:rsidRDefault="00EF3F52" w:rsidP="00EF3F52">
      <w:pPr>
        <w:pStyle w:val="Header"/>
        <w:tabs>
          <w:tab w:val="clear" w:pos="4536"/>
          <w:tab w:val="center" w:pos="0"/>
        </w:tabs>
        <w:spacing w:before="60" w:after="60"/>
        <w:ind w:left="426"/>
        <w:rPr>
          <w:rFonts w:asciiTheme="minorHAnsi" w:hAnsiTheme="minorHAnsi" w:cstheme="minorHAnsi"/>
          <w:sz w:val="24"/>
          <w:szCs w:val="24"/>
        </w:rPr>
      </w:pPr>
    </w:p>
    <w:p w14:paraId="6CDF6D16" w14:textId="0AAB8494" w:rsidR="00396EB2" w:rsidRPr="002106A1" w:rsidRDefault="00EF3F52" w:rsidP="00EF3F52">
      <w:pPr>
        <w:rPr>
          <w:rFonts w:asciiTheme="minorHAnsi" w:hAnsiTheme="minorHAnsi" w:cstheme="minorHAnsi"/>
        </w:rPr>
      </w:pPr>
      <w:r w:rsidRPr="002106A1">
        <w:rPr>
          <w:rFonts w:asciiTheme="minorHAnsi" w:hAnsiTheme="minorHAnsi" w:cstheme="minorHAnsi"/>
        </w:rPr>
        <w:t>Data</w:t>
      </w:r>
    </w:p>
    <w:p w14:paraId="7109CD39" w14:textId="2012EB09" w:rsidR="00EF3F52" w:rsidRPr="002106A1" w:rsidRDefault="00EF3F52" w:rsidP="00EF3F52">
      <w:pPr>
        <w:rPr>
          <w:rFonts w:asciiTheme="minorHAnsi" w:hAnsiTheme="minorHAnsi" w:cstheme="minorHAnsi"/>
        </w:rPr>
      </w:pPr>
    </w:p>
    <w:p w14:paraId="10CF7E55" w14:textId="0B535D9A" w:rsidR="00EF3F52" w:rsidRPr="002106A1" w:rsidRDefault="00EF3F52" w:rsidP="00EF3F52">
      <w:pPr>
        <w:rPr>
          <w:rFonts w:asciiTheme="minorHAnsi" w:hAnsiTheme="minorHAnsi" w:cstheme="minorHAnsi"/>
        </w:rPr>
      </w:pPr>
      <w:r w:rsidRPr="002106A1">
        <w:rPr>
          <w:rFonts w:asciiTheme="minorHAnsi" w:hAnsiTheme="minorHAnsi" w:cstheme="minorHAnsi"/>
        </w:rPr>
        <w:t>Semnatura</w:t>
      </w:r>
    </w:p>
    <w:sectPr w:rsidR="00EF3F52" w:rsidRPr="002106A1" w:rsidSect="002106A1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837B1"/>
    <w:multiLevelType w:val="hybridMultilevel"/>
    <w:tmpl w:val="75B4D410"/>
    <w:lvl w:ilvl="0" w:tplc="0809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A30"/>
    <w:rsid w:val="002106A1"/>
    <w:rsid w:val="003000BE"/>
    <w:rsid w:val="00396EB2"/>
    <w:rsid w:val="003D4693"/>
    <w:rsid w:val="00645B63"/>
    <w:rsid w:val="00681A30"/>
    <w:rsid w:val="008C2679"/>
    <w:rsid w:val="00931BE6"/>
    <w:rsid w:val="009F5063"/>
    <w:rsid w:val="00D37B51"/>
    <w:rsid w:val="00EF3F52"/>
    <w:rsid w:val="00F7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EBF2D"/>
  <w15:chartTrackingRefBased/>
  <w15:docId w15:val="{9B5CDFB6-C539-4177-8D63-7E35BCD3A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67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F3F52"/>
    <w:pPr>
      <w:tabs>
        <w:tab w:val="center" w:pos="4536"/>
        <w:tab w:val="right" w:pos="9072"/>
      </w:tabs>
      <w:jc w:val="both"/>
    </w:pPr>
    <w:rPr>
      <w:rFonts w:ascii="Trebuchet MS" w:hAnsi="Trebuchet MS"/>
      <w:sz w:val="22"/>
      <w:szCs w:val="22"/>
      <w:lang w:val="ro-RO" w:eastAsia="ro-RO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F3F52"/>
    <w:rPr>
      <w:rFonts w:ascii="Trebuchet MS" w:eastAsia="Times New Roman" w:hAnsi="Trebuchet MS" w:cs="Times New Roman"/>
      <w:kern w:val="0"/>
      <w:lang w:val="ro-RO" w:eastAsia="ro-RO"/>
      <w14:ligatures w14:val="none"/>
    </w:rPr>
  </w:style>
  <w:style w:type="table" w:styleId="TableGrid">
    <w:name w:val="Table Grid"/>
    <w:basedOn w:val="TableNormal"/>
    <w:uiPriority w:val="39"/>
    <w:rsid w:val="00EF3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</Words>
  <Characters>505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</dc:creator>
  <cp:keywords/>
  <dc:description/>
  <cp:lastModifiedBy>Luminita</cp:lastModifiedBy>
  <cp:revision>9</cp:revision>
  <dcterms:created xsi:type="dcterms:W3CDTF">2023-03-16T12:06:00Z</dcterms:created>
  <dcterms:modified xsi:type="dcterms:W3CDTF">2023-10-09T14:10:00Z</dcterms:modified>
</cp:coreProperties>
</file>